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60" w:rsidRPr="00C70185" w:rsidRDefault="00D66761" w:rsidP="003775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738495" cy="1095375"/>
                <wp:effectExtent l="13970" t="13970" r="10160" b="5080"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38495" cy="1095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60" w:rsidRDefault="00BD2C60" w:rsidP="00BD2C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Association « Zéro Déchet Touraine »</w:t>
                            </w:r>
                          </w:p>
                          <w:p w:rsidR="006506FD" w:rsidRDefault="006506FD" w:rsidP="00BD2C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Procès-verbal du </w:t>
                            </w:r>
                            <w:r w:rsidR="00BD2C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Conseil d’A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dministration</w:t>
                            </w:r>
                          </w:p>
                          <w:p w:rsidR="00BD2C60" w:rsidRDefault="00BD2C60" w:rsidP="00BD2C6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15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F572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15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Septembre</w:t>
                            </w:r>
                            <w:r w:rsidR="003B44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51.8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" fillcolor="white [3201]" strokeweight=".5pt">
                <v:path arrowok="t"/>
                <v:textbox>
                  <w:txbxContent>
                    <w:p w:rsidR="00BD2C60" w:rsidRDefault="00BD2C60" w:rsidP="00BD2C6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Association « Zéro Déchet Touraine »</w:t>
                      </w:r>
                    </w:p>
                    <w:p w:rsidR="006506FD" w:rsidRDefault="006506FD" w:rsidP="00BD2C6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Procès-verbal du </w:t>
                      </w:r>
                      <w:r w:rsidR="00BD2C6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Conseil d’A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dministration</w:t>
                      </w:r>
                    </w:p>
                    <w:p w:rsidR="00BD2C60" w:rsidRDefault="00BD2C60" w:rsidP="00BD2C60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5159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</w:t>
                      </w:r>
                      <w:r w:rsidR="00F572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5159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Septembre</w:t>
                      </w:r>
                      <w:r w:rsidR="003B447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2017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06FD" w:rsidRDefault="006506FD" w:rsidP="00377501">
      <w:pPr>
        <w:spacing w:after="0"/>
        <w:jc w:val="both"/>
        <w:rPr>
          <w:rFonts w:ascii="Arial" w:hAnsi="Arial" w:cs="Arial"/>
          <w:b/>
        </w:rPr>
      </w:pPr>
    </w:p>
    <w:p w:rsidR="00BD2C60" w:rsidRPr="00C70185" w:rsidRDefault="00BD2C60" w:rsidP="00377501">
      <w:pPr>
        <w:spacing w:after="0"/>
        <w:jc w:val="both"/>
        <w:rPr>
          <w:rFonts w:ascii="Arial" w:hAnsi="Arial" w:cs="Arial"/>
        </w:rPr>
      </w:pPr>
      <w:r w:rsidRPr="00C70185">
        <w:rPr>
          <w:rFonts w:ascii="Arial" w:hAnsi="Arial" w:cs="Arial"/>
          <w:b/>
        </w:rPr>
        <w:t xml:space="preserve">Lieu de la réunion : </w:t>
      </w:r>
      <w:r w:rsidR="00D51592">
        <w:rPr>
          <w:rFonts w:ascii="Arial" w:hAnsi="Arial" w:cs="Arial"/>
        </w:rPr>
        <w:t>Centre Equinoxe</w:t>
      </w:r>
      <w:r w:rsidR="007E1378">
        <w:rPr>
          <w:rFonts w:ascii="Arial" w:hAnsi="Arial" w:cs="Arial"/>
        </w:rPr>
        <w:t xml:space="preserve">, </w:t>
      </w:r>
      <w:r w:rsidR="00D51592">
        <w:rPr>
          <w:rFonts w:ascii="Arial" w:hAnsi="Arial" w:cs="Arial"/>
        </w:rPr>
        <w:t>La Riche</w:t>
      </w:r>
      <w:r w:rsidR="000F5DE9">
        <w:rPr>
          <w:rFonts w:ascii="Arial" w:hAnsi="Arial" w:cs="Arial"/>
        </w:rPr>
        <w:t xml:space="preserve"> </w:t>
      </w:r>
    </w:p>
    <w:p w:rsidR="00BD2C60" w:rsidRPr="00C70185" w:rsidRDefault="00BD2C60" w:rsidP="00377501">
      <w:pPr>
        <w:spacing w:after="0"/>
        <w:jc w:val="both"/>
        <w:rPr>
          <w:rFonts w:ascii="Arial" w:hAnsi="Arial" w:cs="Arial"/>
        </w:rPr>
      </w:pPr>
      <w:r w:rsidRPr="00C70185">
        <w:rPr>
          <w:rFonts w:ascii="Arial" w:hAnsi="Arial" w:cs="Arial"/>
        </w:rPr>
        <w:t xml:space="preserve">Date : </w:t>
      </w:r>
      <w:r w:rsidR="007E1378">
        <w:rPr>
          <w:rFonts w:ascii="Arial" w:hAnsi="Arial" w:cs="Arial"/>
        </w:rPr>
        <w:t xml:space="preserve">mardi </w:t>
      </w:r>
      <w:r w:rsidR="00D51592">
        <w:rPr>
          <w:rFonts w:ascii="Arial" w:hAnsi="Arial" w:cs="Arial"/>
        </w:rPr>
        <w:t>12</w:t>
      </w:r>
      <w:r w:rsidR="007E1378">
        <w:rPr>
          <w:rFonts w:ascii="Arial" w:hAnsi="Arial" w:cs="Arial"/>
        </w:rPr>
        <w:t xml:space="preserve"> </w:t>
      </w:r>
      <w:r w:rsidR="00D51592">
        <w:rPr>
          <w:rFonts w:ascii="Arial" w:hAnsi="Arial" w:cs="Arial"/>
        </w:rPr>
        <w:t>Septembre</w:t>
      </w:r>
      <w:r w:rsidR="007E1378">
        <w:rPr>
          <w:rFonts w:ascii="Arial" w:hAnsi="Arial" w:cs="Arial"/>
        </w:rPr>
        <w:t xml:space="preserve"> 2017</w:t>
      </w:r>
    </w:p>
    <w:p w:rsidR="00BD2C60" w:rsidRPr="00C70185" w:rsidRDefault="00BD2C60" w:rsidP="00377501">
      <w:pPr>
        <w:spacing w:after="0"/>
        <w:jc w:val="both"/>
        <w:rPr>
          <w:rFonts w:ascii="Arial" w:hAnsi="Arial" w:cs="Arial"/>
        </w:rPr>
      </w:pPr>
    </w:p>
    <w:p w:rsidR="00BD2C60" w:rsidRPr="00882CA6" w:rsidRDefault="00BD2C60" w:rsidP="00377501">
      <w:pPr>
        <w:spacing w:after="0"/>
        <w:jc w:val="both"/>
        <w:rPr>
          <w:rFonts w:ascii="Arial" w:hAnsi="Arial" w:cs="Arial"/>
        </w:rPr>
      </w:pPr>
      <w:r w:rsidRPr="00882CA6">
        <w:rPr>
          <w:rFonts w:ascii="Arial" w:hAnsi="Arial" w:cs="Arial"/>
          <w:i/>
          <w:u w:val="single"/>
        </w:rPr>
        <w:t>Membres du C.A présents</w:t>
      </w:r>
      <w:r w:rsidRPr="00882CA6">
        <w:rPr>
          <w:rFonts w:ascii="Arial" w:hAnsi="Arial" w:cs="Arial"/>
        </w:rPr>
        <w:t> :</w:t>
      </w:r>
    </w:p>
    <w:p w:rsidR="00BD2C60" w:rsidRDefault="000B5208" w:rsidP="0037750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Sarah </w:t>
      </w:r>
      <w:proofErr w:type="spellStart"/>
      <w:r w:rsidRPr="000B5208">
        <w:rPr>
          <w:rFonts w:ascii="Arial" w:hAnsi="Arial" w:cs="Arial"/>
          <w:b/>
        </w:rPr>
        <w:t>Charriau</w:t>
      </w:r>
      <w:proofErr w:type="spellEnd"/>
      <w:r>
        <w:rPr>
          <w:rFonts w:ascii="Arial" w:hAnsi="Arial" w:cs="Arial"/>
        </w:rPr>
        <w:t xml:space="preserve">, </w:t>
      </w:r>
      <w:r w:rsidR="007E1378">
        <w:rPr>
          <w:rFonts w:ascii="Arial" w:hAnsi="Arial" w:cs="Arial"/>
        </w:rPr>
        <w:t xml:space="preserve">Sébastien </w:t>
      </w:r>
      <w:r w:rsidR="007E1378" w:rsidRPr="007E1378">
        <w:rPr>
          <w:rFonts w:ascii="Arial" w:hAnsi="Arial" w:cs="Arial"/>
          <w:b/>
        </w:rPr>
        <w:t>Moreau</w:t>
      </w:r>
      <w:r w:rsidR="007E1378">
        <w:rPr>
          <w:rFonts w:ascii="Arial" w:hAnsi="Arial" w:cs="Arial"/>
        </w:rPr>
        <w:t xml:space="preserve">, </w:t>
      </w:r>
      <w:r w:rsidR="00CA0FDC">
        <w:rPr>
          <w:rFonts w:ascii="Arial" w:hAnsi="Arial" w:cs="Arial"/>
        </w:rPr>
        <w:t xml:space="preserve">Salomé </w:t>
      </w:r>
      <w:proofErr w:type="spellStart"/>
      <w:r w:rsidR="00CA0FDC" w:rsidRPr="00DA07D6">
        <w:rPr>
          <w:rFonts w:ascii="Arial" w:hAnsi="Arial" w:cs="Arial"/>
          <w:b/>
        </w:rPr>
        <w:t>Philmon</w:t>
      </w:r>
      <w:proofErr w:type="spellEnd"/>
      <w:r w:rsidR="00BD2C60" w:rsidRPr="00402E01">
        <w:rPr>
          <w:rFonts w:ascii="Arial" w:hAnsi="Arial" w:cs="Arial"/>
        </w:rPr>
        <w:t xml:space="preserve">, Camille </w:t>
      </w:r>
      <w:proofErr w:type="spellStart"/>
      <w:r w:rsidR="00BD2C60" w:rsidRPr="00402E01">
        <w:rPr>
          <w:rFonts w:ascii="Arial" w:hAnsi="Arial" w:cs="Arial"/>
          <w:b/>
        </w:rPr>
        <w:t>Ratia</w:t>
      </w:r>
      <w:proofErr w:type="spellEnd"/>
      <w:r w:rsidR="00BD2C60" w:rsidRPr="00402E01">
        <w:rPr>
          <w:rFonts w:ascii="Arial" w:hAnsi="Arial" w:cs="Arial"/>
          <w:b/>
        </w:rPr>
        <w:t xml:space="preserve">, </w:t>
      </w:r>
      <w:r w:rsidR="007E1378" w:rsidRPr="00402E01">
        <w:rPr>
          <w:rFonts w:ascii="Arial" w:hAnsi="Arial" w:cs="Arial"/>
        </w:rPr>
        <w:t xml:space="preserve">Frédéric </w:t>
      </w:r>
      <w:proofErr w:type="spellStart"/>
      <w:r w:rsidR="007E1378" w:rsidRPr="00402E01">
        <w:rPr>
          <w:rFonts w:ascii="Arial" w:hAnsi="Arial" w:cs="Arial"/>
          <w:b/>
        </w:rPr>
        <w:t>Touzé</w:t>
      </w:r>
      <w:proofErr w:type="spellEnd"/>
      <w:r w:rsidR="007E1378">
        <w:rPr>
          <w:rFonts w:ascii="Arial" w:hAnsi="Arial" w:cs="Arial"/>
          <w:b/>
        </w:rPr>
        <w:t xml:space="preserve">, </w:t>
      </w:r>
      <w:r w:rsidR="000C3A43">
        <w:rPr>
          <w:rFonts w:ascii="Arial" w:hAnsi="Arial" w:cs="Arial"/>
          <w:b/>
        </w:rPr>
        <w:t xml:space="preserve">Virginie </w:t>
      </w:r>
      <w:proofErr w:type="spellStart"/>
      <w:r w:rsidR="00445568" w:rsidRPr="00445568">
        <w:rPr>
          <w:rFonts w:ascii="Arial" w:hAnsi="Arial" w:cs="Arial"/>
          <w:b/>
          <w:color w:val="000000" w:themeColor="text1"/>
        </w:rPr>
        <w:t>Gorgeart</w:t>
      </w:r>
      <w:proofErr w:type="spellEnd"/>
    </w:p>
    <w:p w:rsidR="000C3A43" w:rsidRPr="00882CA6" w:rsidRDefault="000C3A43" w:rsidP="00377501">
      <w:pPr>
        <w:spacing w:after="0"/>
        <w:jc w:val="both"/>
        <w:rPr>
          <w:rFonts w:ascii="Arial" w:hAnsi="Arial" w:cs="Arial"/>
        </w:rPr>
      </w:pPr>
      <w:r w:rsidRPr="000C3A43">
        <w:rPr>
          <w:rFonts w:ascii="Arial" w:hAnsi="Arial" w:cs="Arial"/>
        </w:rPr>
        <w:t>Excusées : Valérie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Breillad</w:t>
      </w:r>
      <w:proofErr w:type="spellEnd"/>
      <w:r>
        <w:rPr>
          <w:rFonts w:ascii="Arial" w:hAnsi="Arial" w:cs="Arial"/>
          <w:b/>
        </w:rPr>
        <w:t xml:space="preserve">, </w:t>
      </w:r>
      <w:r w:rsidRPr="000C3A43">
        <w:rPr>
          <w:rFonts w:ascii="Arial" w:hAnsi="Arial" w:cs="Arial"/>
        </w:rPr>
        <w:t>Rachel</w:t>
      </w:r>
      <w:r>
        <w:rPr>
          <w:rFonts w:ascii="Arial" w:hAnsi="Arial" w:cs="Arial"/>
          <w:b/>
        </w:rPr>
        <w:t xml:space="preserve"> Verger</w:t>
      </w:r>
    </w:p>
    <w:p w:rsidR="00D35D1D" w:rsidRDefault="00D35D1D" w:rsidP="00377501">
      <w:pPr>
        <w:spacing w:after="0"/>
        <w:jc w:val="both"/>
        <w:rPr>
          <w:rFonts w:ascii="Arial" w:hAnsi="Arial" w:cs="Arial"/>
          <w:b/>
        </w:rPr>
      </w:pPr>
    </w:p>
    <w:p w:rsidR="00BD2C60" w:rsidRPr="00C70185" w:rsidRDefault="00BD2C60" w:rsidP="00377501">
      <w:pPr>
        <w:spacing w:after="0"/>
        <w:jc w:val="both"/>
        <w:rPr>
          <w:rFonts w:ascii="Arial" w:hAnsi="Arial" w:cs="Arial"/>
        </w:rPr>
      </w:pPr>
    </w:p>
    <w:p w:rsidR="00BD2C60" w:rsidRPr="001C1BA3" w:rsidRDefault="00BD2C60" w:rsidP="00377501">
      <w:pPr>
        <w:spacing w:after="0"/>
        <w:jc w:val="both"/>
        <w:rPr>
          <w:rFonts w:ascii="Arial" w:hAnsi="Arial" w:cs="Arial"/>
        </w:rPr>
      </w:pPr>
      <w:r w:rsidRPr="001C1BA3">
        <w:rPr>
          <w:rFonts w:ascii="Arial" w:hAnsi="Arial" w:cs="Arial"/>
          <w:u w:val="single"/>
        </w:rPr>
        <w:t>Ordre du jour</w:t>
      </w:r>
      <w:r w:rsidRPr="001C1BA3">
        <w:rPr>
          <w:rFonts w:ascii="Arial" w:hAnsi="Arial" w:cs="Arial"/>
        </w:rPr>
        <w:t> :</w:t>
      </w:r>
    </w:p>
    <w:p w:rsidR="00D35D1D" w:rsidRDefault="00D35D1D" w:rsidP="00377501">
      <w:pPr>
        <w:pStyle w:val="Default"/>
        <w:jc w:val="both"/>
      </w:pPr>
    </w:p>
    <w:p w:rsidR="00D51592" w:rsidRPr="00D51592" w:rsidRDefault="00E766E9" w:rsidP="00D51592">
      <w:pPr>
        <w:spacing w:after="0"/>
        <w:jc w:val="both"/>
        <w:rPr>
          <w:rFonts w:ascii="Arial" w:hAnsi="Arial" w:cs="Arial"/>
        </w:rPr>
      </w:pPr>
      <w:r w:rsidRPr="00E766E9">
        <w:rPr>
          <w:rFonts w:ascii="Arial" w:hAnsi="Arial" w:cs="Arial"/>
        </w:rPr>
        <w:t xml:space="preserve">- </w:t>
      </w:r>
      <w:r w:rsidR="00D51592" w:rsidRPr="00D51592">
        <w:rPr>
          <w:rFonts w:ascii="Arial" w:hAnsi="Arial" w:cs="Arial"/>
        </w:rPr>
        <w:t>Approbation de l’ordre du jour,</w:t>
      </w:r>
    </w:p>
    <w:p w:rsidR="00D51592" w:rsidRPr="00D51592" w:rsidRDefault="00D51592" w:rsidP="00D51592">
      <w:pPr>
        <w:spacing w:after="0"/>
        <w:jc w:val="both"/>
        <w:rPr>
          <w:rFonts w:ascii="Arial" w:hAnsi="Arial" w:cs="Arial"/>
        </w:rPr>
      </w:pPr>
      <w:r w:rsidRPr="00D51592">
        <w:rPr>
          <w:rFonts w:ascii="Arial" w:hAnsi="Arial" w:cs="Arial"/>
        </w:rPr>
        <w:t>- Approbation du procès-verbal du Conseil d’administration du 04/07/2017,</w:t>
      </w:r>
    </w:p>
    <w:p w:rsidR="00D51592" w:rsidRPr="00D51592" w:rsidRDefault="00D51592" w:rsidP="00D51592">
      <w:pPr>
        <w:spacing w:after="0"/>
        <w:jc w:val="both"/>
        <w:rPr>
          <w:rFonts w:ascii="Arial" w:hAnsi="Arial" w:cs="Arial"/>
        </w:rPr>
      </w:pPr>
      <w:r w:rsidRPr="00D51592">
        <w:rPr>
          <w:rFonts w:ascii="Arial" w:hAnsi="Arial" w:cs="Arial"/>
        </w:rPr>
        <w:t>- Choix d’une compagnie d’assurance,</w:t>
      </w:r>
    </w:p>
    <w:p w:rsidR="00D51592" w:rsidRDefault="00D51592" w:rsidP="00D51592">
      <w:pPr>
        <w:spacing w:after="0"/>
        <w:jc w:val="both"/>
        <w:rPr>
          <w:rFonts w:ascii="Arial" w:hAnsi="Arial" w:cs="Arial"/>
        </w:rPr>
      </w:pPr>
      <w:r w:rsidRPr="00D51592">
        <w:rPr>
          <w:rFonts w:ascii="Arial" w:hAnsi="Arial" w:cs="Arial"/>
        </w:rPr>
        <w:t>- Point sur les événements</w:t>
      </w:r>
      <w:r>
        <w:rPr>
          <w:rFonts w:ascii="Arial" w:hAnsi="Arial" w:cs="Arial"/>
        </w:rPr>
        <w:t xml:space="preserve"> de la rentrée</w:t>
      </w:r>
    </w:p>
    <w:p w:rsidR="00D35D1D" w:rsidRDefault="00E766E9" w:rsidP="00D51592">
      <w:pPr>
        <w:spacing w:after="0"/>
        <w:jc w:val="both"/>
        <w:rPr>
          <w:rFonts w:ascii="Arial" w:hAnsi="Arial" w:cs="Arial"/>
        </w:rPr>
      </w:pPr>
      <w:r w:rsidRPr="00E766E9">
        <w:rPr>
          <w:rFonts w:ascii="Arial" w:hAnsi="Arial" w:cs="Arial"/>
        </w:rPr>
        <w:t>- Questions diverses.</w:t>
      </w:r>
    </w:p>
    <w:p w:rsidR="00E766E9" w:rsidRPr="00C70185" w:rsidRDefault="00E766E9" w:rsidP="00E766E9">
      <w:pPr>
        <w:spacing w:after="0"/>
        <w:jc w:val="both"/>
        <w:rPr>
          <w:rFonts w:ascii="Arial" w:hAnsi="Arial" w:cs="Arial"/>
        </w:rPr>
      </w:pPr>
    </w:p>
    <w:p w:rsidR="00BD2C60" w:rsidRDefault="00BD2C60" w:rsidP="00377501">
      <w:pPr>
        <w:spacing w:after="0"/>
        <w:jc w:val="both"/>
        <w:rPr>
          <w:rFonts w:ascii="Arial" w:hAnsi="Arial" w:cs="Arial"/>
        </w:rPr>
      </w:pPr>
      <w:r w:rsidRPr="00C70185">
        <w:rPr>
          <w:rFonts w:ascii="Arial" w:hAnsi="Arial" w:cs="Arial"/>
        </w:rPr>
        <w:t>Début de séance : 19h</w:t>
      </w:r>
      <w:r w:rsidR="00D51592">
        <w:rPr>
          <w:rFonts w:ascii="Arial" w:hAnsi="Arial" w:cs="Arial"/>
        </w:rPr>
        <w:t>00</w:t>
      </w:r>
    </w:p>
    <w:p w:rsidR="00402891" w:rsidRPr="00C70185" w:rsidRDefault="006506FD" w:rsidP="003775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506FD">
        <w:rPr>
          <w:rFonts w:ascii="Arial" w:hAnsi="Arial" w:cs="Arial"/>
        </w:rPr>
        <w:t xml:space="preserve">résident de séance : </w:t>
      </w:r>
      <w:r w:rsidR="00E766E9">
        <w:rPr>
          <w:rFonts w:ascii="Arial" w:hAnsi="Arial" w:cs="Arial"/>
        </w:rPr>
        <w:t>Sébastien Moreau</w:t>
      </w:r>
      <w:r w:rsidRPr="006506FD">
        <w:rPr>
          <w:rFonts w:ascii="Arial" w:hAnsi="Arial" w:cs="Arial"/>
        </w:rPr>
        <w:t xml:space="preserve">, secrétaire de séance : </w:t>
      </w:r>
      <w:r w:rsidR="00E766E9">
        <w:rPr>
          <w:rFonts w:ascii="Arial" w:hAnsi="Arial" w:cs="Arial"/>
        </w:rPr>
        <w:t>Camille Ratia</w:t>
      </w:r>
    </w:p>
    <w:p w:rsidR="00F57263" w:rsidRPr="00F57263" w:rsidRDefault="00F57263" w:rsidP="00F57263">
      <w:pPr>
        <w:jc w:val="both"/>
        <w:rPr>
          <w:rFonts w:ascii="Arial" w:hAnsi="Arial" w:cs="Arial"/>
        </w:rPr>
      </w:pPr>
    </w:p>
    <w:p w:rsidR="006506FD" w:rsidRDefault="006506FD" w:rsidP="00377501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6506FD">
        <w:rPr>
          <w:rFonts w:ascii="Arial" w:hAnsi="Arial" w:cs="Arial"/>
          <w:b/>
        </w:rPr>
        <w:t>Adoption de l’Ordre du jour</w:t>
      </w:r>
    </w:p>
    <w:p w:rsidR="006506FD" w:rsidRDefault="006506FD" w:rsidP="00377501">
      <w:pPr>
        <w:jc w:val="both"/>
        <w:rPr>
          <w:rFonts w:ascii="Arial" w:hAnsi="Arial" w:cs="Arial"/>
          <w:b/>
          <w:color w:val="7F7F7F" w:themeColor="text1" w:themeTint="80"/>
        </w:rPr>
      </w:pPr>
    </w:p>
    <w:p w:rsidR="006506FD" w:rsidRDefault="006506FD" w:rsidP="00377501">
      <w:pPr>
        <w:jc w:val="both"/>
        <w:rPr>
          <w:rFonts w:ascii="Arial" w:hAnsi="Arial" w:cs="Arial"/>
          <w:color w:val="7F7F7F" w:themeColor="text1" w:themeTint="80"/>
        </w:rPr>
      </w:pPr>
      <w:r w:rsidRPr="006506FD">
        <w:rPr>
          <w:rFonts w:ascii="Arial" w:hAnsi="Arial" w:cs="Arial"/>
          <w:b/>
          <w:color w:val="7F7F7F" w:themeColor="text1" w:themeTint="80"/>
        </w:rPr>
        <w:t>Délibération 1</w:t>
      </w:r>
      <w:r w:rsidRPr="006506FD">
        <w:rPr>
          <w:rFonts w:ascii="Arial" w:hAnsi="Arial" w:cs="Arial"/>
          <w:color w:val="7F7F7F" w:themeColor="text1" w:themeTint="80"/>
        </w:rPr>
        <w:t xml:space="preserve"> : A l’unanimité, les membres du Conseil d’Administration </w:t>
      </w:r>
      <w:r>
        <w:rPr>
          <w:rFonts w:ascii="Arial" w:hAnsi="Arial" w:cs="Arial"/>
          <w:color w:val="7F7F7F" w:themeColor="text1" w:themeTint="80"/>
        </w:rPr>
        <w:t>adoptent l’ordre du jour.</w:t>
      </w:r>
    </w:p>
    <w:p w:rsidR="006506FD" w:rsidRPr="006506FD" w:rsidRDefault="006506FD" w:rsidP="00377501">
      <w:pPr>
        <w:spacing w:after="0"/>
        <w:jc w:val="both"/>
        <w:rPr>
          <w:rFonts w:ascii="Arial" w:hAnsi="Arial" w:cs="Arial"/>
          <w:b/>
        </w:rPr>
      </w:pPr>
    </w:p>
    <w:p w:rsidR="006506FD" w:rsidRDefault="006506FD" w:rsidP="00377501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6506FD">
        <w:rPr>
          <w:rFonts w:ascii="Arial" w:hAnsi="Arial" w:cs="Arial"/>
          <w:b/>
        </w:rPr>
        <w:t>Adopt</w:t>
      </w:r>
      <w:r w:rsidR="007B17B1">
        <w:rPr>
          <w:rFonts w:ascii="Arial" w:hAnsi="Arial" w:cs="Arial"/>
          <w:b/>
        </w:rPr>
        <w:t>ion</w:t>
      </w:r>
      <w:r w:rsidR="00D51592">
        <w:rPr>
          <w:rFonts w:ascii="Arial" w:hAnsi="Arial" w:cs="Arial"/>
          <w:b/>
        </w:rPr>
        <w:t xml:space="preserve"> du procès-verbal du CA du 04</w:t>
      </w:r>
      <w:r w:rsidR="006D60E3">
        <w:rPr>
          <w:rFonts w:ascii="Arial" w:hAnsi="Arial" w:cs="Arial"/>
          <w:b/>
        </w:rPr>
        <w:t>/0</w:t>
      </w:r>
      <w:r w:rsidR="00D51592">
        <w:rPr>
          <w:rFonts w:ascii="Arial" w:hAnsi="Arial" w:cs="Arial"/>
          <w:b/>
        </w:rPr>
        <w:t>7</w:t>
      </w:r>
      <w:r w:rsidR="007B17B1">
        <w:rPr>
          <w:rFonts w:ascii="Arial" w:hAnsi="Arial" w:cs="Arial"/>
          <w:b/>
        </w:rPr>
        <w:t>/</w:t>
      </w:r>
      <w:r w:rsidRPr="006506FD">
        <w:rPr>
          <w:rFonts w:ascii="Arial" w:hAnsi="Arial" w:cs="Arial"/>
          <w:b/>
        </w:rPr>
        <w:t>2017</w:t>
      </w:r>
    </w:p>
    <w:p w:rsidR="006506FD" w:rsidRDefault="006506FD" w:rsidP="00377501">
      <w:pPr>
        <w:spacing w:after="0"/>
        <w:jc w:val="both"/>
        <w:rPr>
          <w:rFonts w:ascii="Arial" w:hAnsi="Arial" w:cs="Arial"/>
          <w:b/>
        </w:rPr>
      </w:pPr>
    </w:p>
    <w:p w:rsidR="006506FD" w:rsidRPr="006506FD" w:rsidRDefault="006506FD" w:rsidP="00377501">
      <w:pPr>
        <w:jc w:val="both"/>
        <w:rPr>
          <w:rFonts w:ascii="Arial" w:hAnsi="Arial" w:cs="Arial"/>
          <w:color w:val="7F7F7F" w:themeColor="text1" w:themeTint="80"/>
        </w:rPr>
      </w:pPr>
      <w:r w:rsidRPr="006506FD">
        <w:rPr>
          <w:rFonts w:ascii="Arial" w:hAnsi="Arial" w:cs="Arial"/>
          <w:b/>
          <w:color w:val="7F7F7F" w:themeColor="text1" w:themeTint="80"/>
        </w:rPr>
        <w:t xml:space="preserve">Délibération </w:t>
      </w:r>
      <w:r>
        <w:rPr>
          <w:rFonts w:ascii="Arial" w:hAnsi="Arial" w:cs="Arial"/>
          <w:b/>
          <w:color w:val="7F7F7F" w:themeColor="text1" w:themeTint="80"/>
        </w:rPr>
        <w:t>2</w:t>
      </w:r>
      <w:r w:rsidRPr="006506FD">
        <w:rPr>
          <w:rFonts w:ascii="Arial" w:hAnsi="Arial" w:cs="Arial"/>
          <w:color w:val="7F7F7F" w:themeColor="text1" w:themeTint="80"/>
        </w:rPr>
        <w:t xml:space="preserve"> : A l’unanimité, les membres du Conseil d’Administration </w:t>
      </w:r>
      <w:r>
        <w:rPr>
          <w:rFonts w:ascii="Arial" w:hAnsi="Arial" w:cs="Arial"/>
          <w:color w:val="7F7F7F" w:themeColor="text1" w:themeTint="80"/>
        </w:rPr>
        <w:t xml:space="preserve">approuvent le procès-verbal du CA du </w:t>
      </w:r>
      <w:r w:rsidR="00311559">
        <w:rPr>
          <w:rFonts w:ascii="Arial" w:hAnsi="Arial" w:cs="Arial"/>
          <w:color w:val="7F7F7F" w:themeColor="text1" w:themeTint="80"/>
        </w:rPr>
        <w:t>4 juillet</w:t>
      </w:r>
      <w:r w:rsidR="00AC259B">
        <w:rPr>
          <w:rFonts w:ascii="Arial" w:hAnsi="Arial" w:cs="Arial"/>
          <w:color w:val="7F7F7F" w:themeColor="text1" w:themeTint="80"/>
        </w:rPr>
        <w:t xml:space="preserve"> </w:t>
      </w:r>
      <w:r w:rsidR="00D35D1D">
        <w:rPr>
          <w:rFonts w:ascii="Arial" w:hAnsi="Arial" w:cs="Arial"/>
          <w:color w:val="7F7F7F" w:themeColor="text1" w:themeTint="80"/>
        </w:rPr>
        <w:t>2017</w:t>
      </w:r>
    </w:p>
    <w:p w:rsidR="006506FD" w:rsidRPr="006506FD" w:rsidRDefault="006506FD" w:rsidP="00377501">
      <w:pPr>
        <w:spacing w:after="0"/>
        <w:jc w:val="both"/>
        <w:rPr>
          <w:rFonts w:ascii="Arial" w:hAnsi="Arial" w:cs="Arial"/>
          <w:b/>
        </w:rPr>
      </w:pPr>
    </w:p>
    <w:p w:rsidR="00476760" w:rsidRDefault="00D5159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Choix d’une compagnie d’assurance</w:t>
      </w:r>
    </w:p>
    <w:p w:rsidR="00F57263" w:rsidRDefault="00F57263" w:rsidP="00F57263">
      <w:pPr>
        <w:jc w:val="both"/>
        <w:rPr>
          <w:rFonts w:ascii="Arial" w:hAnsi="Arial" w:cs="Arial"/>
        </w:rPr>
      </w:pPr>
    </w:p>
    <w:p w:rsidR="00E0112B" w:rsidRDefault="00040639" w:rsidP="00F673F9">
      <w:pPr>
        <w:rPr>
          <w:rFonts w:ascii="Arial" w:hAnsi="Arial" w:cs="Arial"/>
          <w:color w:val="7F7F7F" w:themeColor="text1" w:themeTint="80"/>
        </w:rPr>
      </w:pPr>
      <w:r w:rsidRPr="00E2540D">
        <w:rPr>
          <w:rFonts w:ascii="Arial" w:hAnsi="Arial" w:cs="Arial"/>
          <w:b/>
          <w:color w:val="808080" w:themeColor="background1" w:themeShade="80"/>
        </w:rPr>
        <w:t xml:space="preserve">Délibération </w:t>
      </w:r>
      <w:r w:rsidR="00577109">
        <w:rPr>
          <w:rFonts w:ascii="Arial" w:hAnsi="Arial" w:cs="Arial"/>
          <w:b/>
          <w:color w:val="808080" w:themeColor="background1" w:themeShade="80"/>
        </w:rPr>
        <w:t xml:space="preserve">3 </w:t>
      </w:r>
      <w:r w:rsidR="00D51592">
        <w:rPr>
          <w:rFonts w:ascii="Arial" w:hAnsi="Arial" w:cs="Arial"/>
          <w:b/>
          <w:color w:val="808080" w:themeColor="background1" w:themeShade="80"/>
        </w:rPr>
        <w:t xml:space="preserve">: </w:t>
      </w:r>
      <w:r w:rsidR="00F673F9" w:rsidRPr="006506FD">
        <w:rPr>
          <w:rFonts w:ascii="Arial" w:hAnsi="Arial" w:cs="Arial"/>
          <w:color w:val="7F7F7F" w:themeColor="text1" w:themeTint="80"/>
        </w:rPr>
        <w:t xml:space="preserve">A l’unanimité, les membres du Conseil d’Administration </w:t>
      </w:r>
      <w:r w:rsidR="00F673F9">
        <w:rPr>
          <w:rFonts w:ascii="Arial" w:hAnsi="Arial" w:cs="Arial"/>
          <w:color w:val="7F7F7F" w:themeColor="text1" w:themeTint="80"/>
        </w:rPr>
        <w:t>approuvent le choix de la MAIF comme assureur de l’Association.</w:t>
      </w:r>
    </w:p>
    <w:p w:rsidR="00DF17C6" w:rsidRPr="00E0112B" w:rsidRDefault="00DF17C6" w:rsidP="00F673F9">
      <w:pPr>
        <w:rPr>
          <w:rFonts w:ascii="Arial" w:hAnsi="Arial" w:cs="Arial"/>
        </w:rPr>
      </w:pPr>
    </w:p>
    <w:p w:rsidR="00476760" w:rsidRDefault="00D5159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Point sur les événements de la rentrée</w:t>
      </w:r>
    </w:p>
    <w:p w:rsidR="00E0112B" w:rsidRDefault="00E0112B" w:rsidP="00377501">
      <w:pPr>
        <w:pStyle w:val="Default"/>
        <w:jc w:val="both"/>
        <w:rPr>
          <w:sz w:val="22"/>
          <w:szCs w:val="22"/>
        </w:rPr>
      </w:pPr>
    </w:p>
    <w:p w:rsidR="00922BE3" w:rsidRDefault="00445568" w:rsidP="00922BE3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</w:t>
      </w:r>
      <w:r w:rsidR="00922BE3">
        <w:rPr>
          <w:rFonts w:ascii="Arial" w:hAnsi="Arial" w:cs="Arial"/>
          <w:sz w:val="22"/>
          <w:szCs w:val="22"/>
        </w:rPr>
        <w:t xml:space="preserve">rojet </w:t>
      </w:r>
      <w:proofErr w:type="spellStart"/>
      <w:r w:rsidR="00922BE3">
        <w:rPr>
          <w:rFonts w:ascii="Arial" w:hAnsi="Arial" w:cs="Arial"/>
          <w:sz w:val="22"/>
          <w:szCs w:val="22"/>
        </w:rPr>
        <w:t>compostou</w:t>
      </w:r>
      <w:proofErr w:type="spellEnd"/>
      <w:r w:rsidR="00922BE3">
        <w:rPr>
          <w:rFonts w:ascii="Arial" w:hAnsi="Arial" w:cs="Arial"/>
          <w:sz w:val="22"/>
          <w:szCs w:val="22"/>
        </w:rPr>
        <w:t xml:space="preserve"> avance : Les premiers sont fabriqués et iront à l’université (</w:t>
      </w:r>
      <w:proofErr w:type="spellStart"/>
      <w:r w:rsidR="00922BE3">
        <w:rPr>
          <w:rFonts w:ascii="Arial" w:hAnsi="Arial" w:cs="Arial"/>
          <w:sz w:val="22"/>
          <w:szCs w:val="22"/>
        </w:rPr>
        <w:t>Grandmont</w:t>
      </w:r>
      <w:proofErr w:type="spellEnd"/>
      <w:r w:rsidR="00922BE3">
        <w:rPr>
          <w:rFonts w:ascii="Arial" w:hAnsi="Arial" w:cs="Arial"/>
          <w:sz w:val="22"/>
          <w:szCs w:val="22"/>
        </w:rPr>
        <w:t xml:space="preserve"> et IUT). </w:t>
      </w:r>
      <w:r>
        <w:rPr>
          <w:rFonts w:ascii="Arial" w:hAnsi="Arial" w:cs="Arial"/>
          <w:sz w:val="22"/>
          <w:szCs w:val="22"/>
        </w:rPr>
        <w:t>La p</w:t>
      </w:r>
      <w:r w:rsidR="00922BE3">
        <w:rPr>
          <w:rFonts w:ascii="Arial" w:hAnsi="Arial" w:cs="Arial"/>
          <w:sz w:val="22"/>
          <w:szCs w:val="22"/>
        </w:rPr>
        <w:t>remière f</w:t>
      </w:r>
      <w:r>
        <w:rPr>
          <w:rFonts w:ascii="Arial" w:hAnsi="Arial" w:cs="Arial"/>
          <w:sz w:val="22"/>
          <w:szCs w:val="22"/>
        </w:rPr>
        <w:t>acture va bientôt être éditée. La p</w:t>
      </w:r>
      <w:r w:rsidR="00922BE3">
        <w:rPr>
          <w:rFonts w:ascii="Arial" w:hAnsi="Arial" w:cs="Arial"/>
          <w:sz w:val="22"/>
          <w:szCs w:val="22"/>
        </w:rPr>
        <w:t xml:space="preserve">laquette </w:t>
      </w:r>
      <w:proofErr w:type="spellStart"/>
      <w:r w:rsidR="00922BE3">
        <w:rPr>
          <w:rFonts w:ascii="Arial" w:hAnsi="Arial" w:cs="Arial"/>
          <w:sz w:val="22"/>
          <w:szCs w:val="22"/>
        </w:rPr>
        <w:t>Compostou</w:t>
      </w:r>
      <w:proofErr w:type="spellEnd"/>
      <w:r w:rsidR="00922BE3">
        <w:rPr>
          <w:rFonts w:ascii="Arial" w:hAnsi="Arial" w:cs="Arial"/>
          <w:sz w:val="22"/>
          <w:szCs w:val="22"/>
        </w:rPr>
        <w:t xml:space="preserve"> en cours par Camille</w:t>
      </w:r>
      <w:r>
        <w:rPr>
          <w:rFonts w:ascii="Arial" w:hAnsi="Arial" w:cs="Arial"/>
          <w:sz w:val="22"/>
          <w:szCs w:val="22"/>
        </w:rPr>
        <w:t>, le site est également en cours de création par Nicolas</w:t>
      </w:r>
      <w:r w:rsidR="00922BE3">
        <w:rPr>
          <w:rFonts w:ascii="Arial" w:hAnsi="Arial" w:cs="Arial"/>
          <w:sz w:val="22"/>
          <w:szCs w:val="22"/>
        </w:rPr>
        <w:t xml:space="preserve">. </w:t>
      </w:r>
    </w:p>
    <w:p w:rsidR="0053043C" w:rsidRDefault="0053043C" w:rsidP="0053043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043C" w:rsidRDefault="0053043C" w:rsidP="0053043C">
      <w:pPr>
        <w:pStyle w:val="Default"/>
        <w:jc w:val="both"/>
        <w:rPr>
          <w:rFonts w:ascii="Arial" w:hAnsi="Arial" w:cs="Arial"/>
          <w:color w:val="7F7F7F" w:themeColor="text1" w:themeTint="80"/>
        </w:rPr>
      </w:pPr>
      <w:r w:rsidRPr="006506FD">
        <w:rPr>
          <w:rFonts w:ascii="Arial" w:hAnsi="Arial" w:cs="Arial"/>
          <w:b/>
          <w:color w:val="7F7F7F" w:themeColor="text1" w:themeTint="80"/>
        </w:rPr>
        <w:t xml:space="preserve">Délibération </w:t>
      </w:r>
      <w:r>
        <w:rPr>
          <w:rFonts w:ascii="Arial" w:hAnsi="Arial" w:cs="Arial"/>
          <w:b/>
          <w:color w:val="7F7F7F" w:themeColor="text1" w:themeTint="80"/>
        </w:rPr>
        <w:t>4</w:t>
      </w:r>
      <w:r w:rsidRPr="006506FD">
        <w:rPr>
          <w:rFonts w:ascii="Arial" w:hAnsi="Arial" w:cs="Arial"/>
          <w:color w:val="7F7F7F" w:themeColor="text1" w:themeTint="80"/>
        </w:rPr>
        <w:t xml:space="preserve"> : A l’unanimité, les membres du Conseil d’Administration </w:t>
      </w:r>
      <w:r>
        <w:rPr>
          <w:rFonts w:ascii="Arial" w:hAnsi="Arial" w:cs="Arial"/>
          <w:color w:val="7F7F7F" w:themeColor="text1" w:themeTint="80"/>
        </w:rPr>
        <w:t xml:space="preserve">approuvent que Sébastien Moreau établisse les premières conventions avec les partenaires du projet </w:t>
      </w:r>
      <w:proofErr w:type="spellStart"/>
      <w:r>
        <w:rPr>
          <w:rFonts w:ascii="Arial" w:hAnsi="Arial" w:cs="Arial"/>
          <w:color w:val="7F7F7F" w:themeColor="text1" w:themeTint="80"/>
        </w:rPr>
        <w:t>compostou</w:t>
      </w:r>
      <w:proofErr w:type="spellEnd"/>
      <w:r>
        <w:rPr>
          <w:rFonts w:ascii="Arial" w:hAnsi="Arial" w:cs="Arial"/>
          <w:color w:val="7F7F7F" w:themeColor="text1" w:themeTint="80"/>
        </w:rPr>
        <w:t xml:space="preserve"> et qu’il en soit le signataire au nom de l’association.</w:t>
      </w:r>
      <w:r w:rsidR="00813C2E">
        <w:rPr>
          <w:rFonts w:ascii="Arial" w:hAnsi="Arial" w:cs="Arial"/>
          <w:color w:val="7F7F7F" w:themeColor="text1" w:themeTint="80"/>
        </w:rPr>
        <w:t xml:space="preserve"> Idem pour les conventions concernant les projets de composteurs partagés.</w:t>
      </w:r>
    </w:p>
    <w:p w:rsidR="0053043C" w:rsidRDefault="0053043C" w:rsidP="0053043C">
      <w:pPr>
        <w:pStyle w:val="Default"/>
        <w:jc w:val="both"/>
        <w:rPr>
          <w:rFonts w:ascii="Arial" w:hAnsi="Arial" w:cs="Arial"/>
          <w:color w:val="7F7F7F" w:themeColor="text1" w:themeTint="80"/>
        </w:rPr>
      </w:pPr>
    </w:p>
    <w:p w:rsidR="0053043C" w:rsidRDefault="0053043C" w:rsidP="0053043C">
      <w:pPr>
        <w:pStyle w:val="Default"/>
        <w:jc w:val="both"/>
        <w:rPr>
          <w:rFonts w:ascii="Arial" w:hAnsi="Arial" w:cs="Arial"/>
          <w:color w:val="7F7F7F" w:themeColor="text1" w:themeTint="80"/>
        </w:rPr>
      </w:pPr>
      <w:r w:rsidRPr="006506FD">
        <w:rPr>
          <w:rFonts w:ascii="Arial" w:hAnsi="Arial" w:cs="Arial"/>
          <w:b/>
          <w:color w:val="7F7F7F" w:themeColor="text1" w:themeTint="80"/>
        </w:rPr>
        <w:t xml:space="preserve">Délibération </w:t>
      </w:r>
      <w:r>
        <w:rPr>
          <w:rFonts w:ascii="Arial" w:hAnsi="Arial" w:cs="Arial"/>
          <w:b/>
          <w:color w:val="7F7F7F" w:themeColor="text1" w:themeTint="80"/>
        </w:rPr>
        <w:t>5</w:t>
      </w:r>
      <w:r w:rsidRPr="006506FD">
        <w:rPr>
          <w:rFonts w:ascii="Arial" w:hAnsi="Arial" w:cs="Arial"/>
          <w:color w:val="7F7F7F" w:themeColor="text1" w:themeTint="80"/>
        </w:rPr>
        <w:t xml:space="preserve"> : A l’unanimité, les membres du Conseil d’Administration </w:t>
      </w:r>
      <w:r>
        <w:rPr>
          <w:rFonts w:ascii="Arial" w:hAnsi="Arial" w:cs="Arial"/>
          <w:color w:val="7F7F7F" w:themeColor="text1" w:themeTint="80"/>
        </w:rPr>
        <w:t xml:space="preserve">approuvent l’achat d’un hébergement chez OVH pour héberger conjointement le site de l’Association Zéro Déchet Touraine (zerodechettouraine.org) et le site </w:t>
      </w:r>
      <w:proofErr w:type="spellStart"/>
      <w:r>
        <w:rPr>
          <w:rFonts w:ascii="Arial" w:hAnsi="Arial" w:cs="Arial"/>
          <w:color w:val="7F7F7F" w:themeColor="text1" w:themeTint="80"/>
        </w:rPr>
        <w:t>Compostou</w:t>
      </w:r>
      <w:proofErr w:type="spellEnd"/>
      <w:r>
        <w:rPr>
          <w:rFonts w:ascii="Arial" w:hAnsi="Arial" w:cs="Arial"/>
          <w:color w:val="7F7F7F" w:themeColor="text1" w:themeTint="80"/>
        </w:rPr>
        <w:t xml:space="preserve"> pour 6€/mois (compostou.org).</w:t>
      </w:r>
    </w:p>
    <w:p w:rsidR="0053043C" w:rsidRDefault="0053043C" w:rsidP="0053043C">
      <w:pPr>
        <w:pStyle w:val="Default"/>
        <w:jc w:val="both"/>
        <w:rPr>
          <w:rFonts w:ascii="Arial" w:hAnsi="Arial" w:cs="Arial"/>
          <w:color w:val="7F7F7F" w:themeColor="text1" w:themeTint="80"/>
        </w:rPr>
      </w:pPr>
    </w:p>
    <w:p w:rsidR="00445568" w:rsidRDefault="00445568" w:rsidP="00445568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Sébastien rencontre La </w:t>
      </w:r>
      <w:proofErr w:type="spellStart"/>
      <w:r>
        <w:rPr>
          <w:rFonts w:ascii="Arial" w:hAnsi="Arial" w:cs="Arial"/>
          <w:sz w:val="22"/>
          <w:szCs w:val="22"/>
        </w:rPr>
        <w:t>Ressourcerie</w:t>
      </w:r>
      <w:proofErr w:type="spellEnd"/>
      <w:r>
        <w:rPr>
          <w:rFonts w:ascii="Arial" w:hAnsi="Arial" w:cs="Arial"/>
          <w:sz w:val="22"/>
          <w:szCs w:val="22"/>
        </w:rPr>
        <w:t xml:space="preserve"> vendredi 15 : Il va voir si nous pouvons avoir un petit espace pour pouvoir stocker les éléments de l’Association (kakemono, accessoires pour ateliers DIY, etc.)</w:t>
      </w:r>
    </w:p>
    <w:p w:rsidR="00445568" w:rsidRDefault="00445568" w:rsidP="00445568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Octobre : Conférence Robert Reed : elle se fera au plat d’Etain (60 rue du plat d’Etain) : 150 places parking, barrières, amphithéâtre Beaumont (250 places). Nous aurons des audiovisualistes pour avoir une bonne vidéo et la traduction simultanée. Nadine</w:t>
      </w:r>
      <w:r w:rsidRPr="003B001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B0017">
        <w:rPr>
          <w:rFonts w:ascii="Arial" w:hAnsi="Arial" w:cs="Arial"/>
          <w:color w:val="auto"/>
          <w:sz w:val="22"/>
          <w:szCs w:val="22"/>
        </w:rPr>
        <w:t>Dumaze</w:t>
      </w:r>
      <w:r w:rsidR="003B0017" w:rsidRPr="003B0017">
        <w:rPr>
          <w:rFonts w:ascii="Arial" w:hAnsi="Arial" w:cs="Arial"/>
          <w:color w:val="auto"/>
          <w:sz w:val="22"/>
          <w:szCs w:val="22"/>
        </w:rPr>
        <w:t>t</w:t>
      </w:r>
      <w:proofErr w:type="spellEnd"/>
      <w:r w:rsidRPr="00922BE3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vient en renfort en tant qu’attachée de presse bénévole</w:t>
      </w:r>
      <w:r w:rsidR="003B0017">
        <w:rPr>
          <w:rFonts w:ascii="Arial" w:hAnsi="Arial" w:cs="Arial"/>
          <w:sz w:val="22"/>
          <w:szCs w:val="22"/>
        </w:rPr>
        <w:t xml:space="preserve"> de l’association.</w:t>
      </w:r>
    </w:p>
    <w:p w:rsidR="00DE63EF" w:rsidRPr="00CE3430" w:rsidRDefault="00922BE3" w:rsidP="00922BE3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07 Octobre : </w:t>
      </w:r>
      <w:r w:rsidR="00CE3430" w:rsidRPr="00CE3430">
        <w:rPr>
          <w:rFonts w:ascii="Arial" w:hAnsi="Arial" w:cs="Arial"/>
          <w:sz w:val="22"/>
          <w:szCs w:val="22"/>
        </w:rPr>
        <w:t>Quartier libre : conférence et atelier DIY</w:t>
      </w:r>
      <w:r w:rsidR="00CE3430">
        <w:rPr>
          <w:rFonts w:ascii="Arial" w:hAnsi="Arial" w:cs="Arial"/>
          <w:sz w:val="22"/>
          <w:szCs w:val="22"/>
        </w:rPr>
        <w:t xml:space="preserve"> avec Camille et Virginie</w:t>
      </w:r>
      <w:r w:rsidR="00445568">
        <w:rPr>
          <w:rFonts w:ascii="Arial" w:hAnsi="Arial" w:cs="Arial"/>
          <w:sz w:val="22"/>
          <w:szCs w:val="22"/>
        </w:rPr>
        <w:t xml:space="preserve"> qui demandent un peu d’aide. Salomé va voir si elle peut mobiliser des bénévoles de son côté</w:t>
      </w:r>
      <w:r w:rsidR="003B0017">
        <w:rPr>
          <w:rFonts w:ascii="Arial" w:hAnsi="Arial" w:cs="Arial"/>
          <w:sz w:val="22"/>
          <w:szCs w:val="22"/>
        </w:rPr>
        <w:t>.</w:t>
      </w:r>
    </w:p>
    <w:p w:rsidR="00CB2338" w:rsidRDefault="00CB2338" w:rsidP="00377501">
      <w:pPr>
        <w:pStyle w:val="Default"/>
        <w:jc w:val="both"/>
        <w:rPr>
          <w:sz w:val="22"/>
          <w:szCs w:val="22"/>
        </w:rPr>
      </w:pPr>
    </w:p>
    <w:p w:rsidR="00E0112B" w:rsidRPr="00E0112B" w:rsidRDefault="00B12791" w:rsidP="0037750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E412EA">
        <w:rPr>
          <w:rFonts w:ascii="Arial" w:hAnsi="Arial" w:cs="Arial"/>
          <w:b/>
        </w:rPr>
        <w:t xml:space="preserve"> </w:t>
      </w:r>
      <w:r w:rsidR="00E0112B" w:rsidRPr="00E0112B">
        <w:rPr>
          <w:rFonts w:ascii="Arial" w:hAnsi="Arial" w:cs="Arial"/>
          <w:b/>
        </w:rPr>
        <w:t>-  Questions diverses</w:t>
      </w:r>
    </w:p>
    <w:p w:rsidR="00E0112B" w:rsidRDefault="00E0112B" w:rsidP="00377501">
      <w:pPr>
        <w:spacing w:after="0"/>
        <w:jc w:val="both"/>
      </w:pPr>
    </w:p>
    <w:p w:rsidR="00CE3430" w:rsidRPr="0053043C" w:rsidRDefault="00CE3430" w:rsidP="0053043C">
      <w:pPr>
        <w:pStyle w:val="Paragraphedeliste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53043C">
        <w:rPr>
          <w:rFonts w:ascii="Arial" w:hAnsi="Arial" w:cs="Arial"/>
        </w:rPr>
        <w:t>Virginie achète les livres ZD mentionnés dans le précédent CA</w:t>
      </w:r>
    </w:p>
    <w:p w:rsidR="0053043C" w:rsidRDefault="0053043C" w:rsidP="0053043C">
      <w:pPr>
        <w:pStyle w:val="Paragraphedeliste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53043C">
        <w:rPr>
          <w:rFonts w:ascii="Arial" w:hAnsi="Arial" w:cs="Arial"/>
        </w:rPr>
        <w:t>L’université nous donne son accord pour la création de 10 sites pour implanter des composteurs collectifs offerts par Tour</w:t>
      </w:r>
      <w:r w:rsidR="003B0017">
        <w:rPr>
          <w:rFonts w:ascii="Arial" w:hAnsi="Arial" w:cs="Arial"/>
        </w:rPr>
        <w:t>s Métropole Val de Loire</w:t>
      </w:r>
    </w:p>
    <w:p w:rsidR="0068779E" w:rsidRPr="0053043C" w:rsidRDefault="0068779E" w:rsidP="0053043C">
      <w:pPr>
        <w:pStyle w:val="Paragraphedeliste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B001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mair</w:t>
      </w:r>
      <w:r w:rsidR="003B0017">
        <w:rPr>
          <w:rFonts w:ascii="Arial" w:hAnsi="Arial" w:cs="Arial"/>
        </w:rPr>
        <w:t>i</w:t>
      </w:r>
      <w:r>
        <w:rPr>
          <w:rFonts w:ascii="Arial" w:hAnsi="Arial" w:cs="Arial"/>
        </w:rPr>
        <w:t>e d’</w:t>
      </w:r>
      <w:proofErr w:type="spellStart"/>
      <w:r>
        <w:rPr>
          <w:rFonts w:ascii="Arial" w:hAnsi="Arial" w:cs="Arial"/>
        </w:rPr>
        <w:t>Artanne</w:t>
      </w:r>
      <w:r w:rsidR="003B0017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est désireu</w:t>
      </w:r>
      <w:r w:rsidR="003B0017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de travailler avec l’Association (</w:t>
      </w:r>
      <w:r w:rsidR="003B0017">
        <w:rPr>
          <w:rFonts w:ascii="Arial" w:hAnsi="Arial" w:cs="Arial"/>
        </w:rPr>
        <w:t>conférence, animations scolaires, etc…</w:t>
      </w:r>
      <w:r>
        <w:rPr>
          <w:rFonts w:ascii="Arial" w:hAnsi="Arial" w:cs="Arial"/>
        </w:rPr>
        <w:t xml:space="preserve">). </w:t>
      </w:r>
      <w:r w:rsidR="003B0017">
        <w:rPr>
          <w:rFonts w:ascii="Arial" w:hAnsi="Arial" w:cs="Arial"/>
        </w:rPr>
        <w:t>Des contacts informels prometteurs ont été également pris auprès de plusieurs intercommunalités</w:t>
      </w:r>
      <w:r>
        <w:rPr>
          <w:rFonts w:ascii="Arial" w:hAnsi="Arial" w:cs="Arial"/>
        </w:rPr>
        <w:t>.</w:t>
      </w:r>
    </w:p>
    <w:p w:rsidR="00CE3430" w:rsidRDefault="00CE3430" w:rsidP="00377501">
      <w:pPr>
        <w:spacing w:after="0"/>
        <w:jc w:val="both"/>
        <w:rPr>
          <w:rFonts w:ascii="Arial" w:hAnsi="Arial" w:cs="Arial"/>
          <w:color w:val="7F7F7F" w:themeColor="text1" w:themeTint="80"/>
        </w:rPr>
      </w:pPr>
    </w:p>
    <w:p w:rsidR="009E6B54" w:rsidRPr="007E7F25" w:rsidRDefault="009E6B54" w:rsidP="00377501">
      <w:pPr>
        <w:spacing w:after="0"/>
        <w:jc w:val="both"/>
        <w:rPr>
          <w:rFonts w:ascii="Arial" w:hAnsi="Arial" w:cs="Arial"/>
          <w:color w:val="7F7F7F" w:themeColor="text1" w:themeTint="80"/>
        </w:rPr>
      </w:pPr>
      <w:r w:rsidRPr="007E7F25">
        <w:rPr>
          <w:rFonts w:ascii="Arial" w:hAnsi="Arial" w:cs="Arial"/>
          <w:color w:val="7F7F7F" w:themeColor="text1" w:themeTint="80"/>
        </w:rPr>
        <w:t>La prochaine réuni</w:t>
      </w:r>
      <w:r w:rsidR="000A4FC9" w:rsidRPr="007E7F25">
        <w:rPr>
          <w:rFonts w:ascii="Arial" w:hAnsi="Arial" w:cs="Arial"/>
          <w:color w:val="7F7F7F" w:themeColor="text1" w:themeTint="80"/>
        </w:rPr>
        <w:t>on du bureau aura lieu le</w:t>
      </w:r>
      <w:r w:rsidR="006F2694">
        <w:rPr>
          <w:rFonts w:ascii="Arial" w:hAnsi="Arial" w:cs="Arial"/>
          <w:color w:val="7F7F7F" w:themeColor="text1" w:themeTint="80"/>
        </w:rPr>
        <w:t xml:space="preserve"> </w:t>
      </w:r>
      <w:r w:rsidR="00B12791">
        <w:rPr>
          <w:rFonts w:ascii="Arial" w:hAnsi="Arial" w:cs="Arial"/>
          <w:color w:val="7F7F7F" w:themeColor="text1" w:themeTint="80"/>
        </w:rPr>
        <w:t>14 novembre</w:t>
      </w:r>
      <w:r w:rsidR="003B0017">
        <w:rPr>
          <w:rFonts w:ascii="Arial" w:hAnsi="Arial" w:cs="Arial"/>
          <w:color w:val="7F7F7F" w:themeColor="text1" w:themeTint="80"/>
        </w:rPr>
        <w:t>, salle équinoxe bis de La Riche à 19h.</w:t>
      </w:r>
      <w:bookmarkStart w:id="0" w:name="_GoBack"/>
      <w:bookmarkEnd w:id="0"/>
    </w:p>
    <w:p w:rsidR="009E6B54" w:rsidRPr="00E0112B" w:rsidRDefault="009E6B54" w:rsidP="00377501">
      <w:pPr>
        <w:spacing w:after="0"/>
        <w:jc w:val="both"/>
        <w:rPr>
          <w:rFonts w:ascii="Arial" w:hAnsi="Arial" w:cs="Arial"/>
          <w:color w:val="7F7F7F" w:themeColor="text1" w:themeTint="80"/>
          <w:highlight w:val="yellow"/>
        </w:rPr>
      </w:pPr>
    </w:p>
    <w:p w:rsidR="009E6B54" w:rsidRPr="00EA108E" w:rsidRDefault="000A4FC9" w:rsidP="00377501">
      <w:pPr>
        <w:spacing w:after="0"/>
        <w:jc w:val="both"/>
        <w:rPr>
          <w:rFonts w:ascii="Arial" w:hAnsi="Arial" w:cs="Arial"/>
          <w:color w:val="7F7F7F" w:themeColor="text1" w:themeTint="80"/>
        </w:rPr>
      </w:pPr>
      <w:r w:rsidRPr="008E2918">
        <w:rPr>
          <w:rFonts w:ascii="Arial" w:hAnsi="Arial" w:cs="Arial"/>
          <w:color w:val="7F7F7F" w:themeColor="text1" w:themeTint="80"/>
        </w:rPr>
        <w:t xml:space="preserve">La séance est levée à </w:t>
      </w:r>
      <w:r w:rsidR="00652AA5">
        <w:rPr>
          <w:rFonts w:ascii="Arial" w:hAnsi="Arial" w:cs="Arial"/>
          <w:color w:val="7F7F7F" w:themeColor="text1" w:themeTint="80"/>
        </w:rPr>
        <w:t>20h30</w:t>
      </w:r>
    </w:p>
    <w:p w:rsidR="009E6B54" w:rsidRPr="00C70185" w:rsidRDefault="009E6B54" w:rsidP="00377501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2173"/>
      </w:tblGrid>
      <w:tr w:rsidR="00CD595C" w:rsidTr="00C72C2C">
        <w:tc>
          <w:tcPr>
            <w:tcW w:w="2259" w:type="dxa"/>
          </w:tcPr>
          <w:p w:rsidR="00CD595C" w:rsidRDefault="00496C71" w:rsidP="00377501">
            <w:pPr>
              <w:pStyle w:val="Normal1"/>
              <w:jc w:val="both"/>
            </w:pPr>
            <w:r>
              <w:t>Sébastien Moreau</w:t>
            </w:r>
          </w:p>
          <w:p w:rsidR="00CD595C" w:rsidRDefault="00CD595C" w:rsidP="00244292">
            <w:pPr>
              <w:pStyle w:val="Normal1"/>
              <w:jc w:val="both"/>
            </w:pPr>
            <w:r>
              <w:t>Président</w:t>
            </w:r>
            <w:r w:rsidR="00421668">
              <w:t xml:space="preserve"> </w:t>
            </w:r>
          </w:p>
        </w:tc>
        <w:tc>
          <w:tcPr>
            <w:tcW w:w="2173" w:type="dxa"/>
          </w:tcPr>
          <w:p w:rsidR="00CD595C" w:rsidRDefault="00244292" w:rsidP="00377501">
            <w:pPr>
              <w:pStyle w:val="Normal1"/>
              <w:jc w:val="both"/>
            </w:pPr>
            <w:r>
              <w:t>Camille Ratia</w:t>
            </w:r>
          </w:p>
          <w:p w:rsidR="00CD595C" w:rsidRDefault="00CD595C" w:rsidP="00377501">
            <w:pPr>
              <w:pStyle w:val="Normal1"/>
              <w:jc w:val="both"/>
            </w:pPr>
            <w:r>
              <w:t>Secrétaire</w:t>
            </w:r>
            <w:r w:rsidR="00AD2F72">
              <w:t>-adjointe</w:t>
            </w:r>
          </w:p>
        </w:tc>
      </w:tr>
      <w:tr w:rsidR="00CD595C" w:rsidTr="00C72C2C">
        <w:tc>
          <w:tcPr>
            <w:tcW w:w="2259" w:type="dxa"/>
          </w:tcPr>
          <w:p w:rsidR="00CD595C" w:rsidRDefault="00CD595C" w:rsidP="00377501">
            <w:pPr>
              <w:pStyle w:val="Normal1"/>
              <w:jc w:val="both"/>
            </w:pPr>
          </w:p>
        </w:tc>
        <w:tc>
          <w:tcPr>
            <w:tcW w:w="2173" w:type="dxa"/>
          </w:tcPr>
          <w:p w:rsidR="00CD595C" w:rsidRDefault="00CD595C" w:rsidP="00377501">
            <w:pPr>
              <w:pStyle w:val="Normal1"/>
              <w:jc w:val="both"/>
            </w:pPr>
          </w:p>
        </w:tc>
      </w:tr>
    </w:tbl>
    <w:p w:rsidR="009B4AE2" w:rsidRPr="00C70185" w:rsidRDefault="00AD2F72" w:rsidP="00377501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920E48" wp14:editId="333ABF17">
            <wp:extent cx="1239520" cy="387350"/>
            <wp:effectExtent l="0" t="0" r="0" b="0"/>
            <wp:docPr id="5" name="Image 5" descr="E:\seb\Développement durable\Zéro déchets\ZD37\CA\signatures\signatures_2017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eb\Développement durable\Zéro déchets\ZD37\CA\signatures\signatures_20170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7" b="89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</w:t>
      </w:r>
      <w:r>
        <w:rPr>
          <w:noProof/>
        </w:rPr>
        <w:drawing>
          <wp:inline distT="0" distB="0" distL="0" distR="0">
            <wp:extent cx="923925" cy="390525"/>
            <wp:effectExtent l="0" t="0" r="9525" b="9525"/>
            <wp:docPr id="4" name="Image 4" descr="signa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AE2" w:rsidRPr="00C70185" w:rsidSect="000B19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87" w:rsidRDefault="003D7687" w:rsidP="003D5B33">
      <w:pPr>
        <w:spacing w:after="0" w:line="240" w:lineRule="auto"/>
      </w:pPr>
      <w:r>
        <w:separator/>
      </w:r>
    </w:p>
  </w:endnote>
  <w:endnote w:type="continuationSeparator" w:id="0">
    <w:p w:rsidR="003D7687" w:rsidRDefault="003D7687" w:rsidP="003D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853261"/>
      <w:docPartObj>
        <w:docPartGallery w:val="Page Numbers (Bottom of Page)"/>
        <w:docPartUnique/>
      </w:docPartObj>
    </w:sdtPr>
    <w:sdtEndPr/>
    <w:sdtContent>
      <w:p w:rsidR="003D5B33" w:rsidRDefault="00F17EA9">
        <w:pPr>
          <w:pStyle w:val="Pieddepage"/>
          <w:jc w:val="center"/>
        </w:pPr>
        <w:r>
          <w:fldChar w:fldCharType="begin"/>
        </w:r>
        <w:r w:rsidR="003D5B33">
          <w:instrText>PAGE   \* MERGEFORMAT</w:instrText>
        </w:r>
        <w:r>
          <w:fldChar w:fldCharType="separate"/>
        </w:r>
        <w:r w:rsidR="003B0017">
          <w:rPr>
            <w:noProof/>
          </w:rPr>
          <w:t>2</w:t>
        </w:r>
        <w:r>
          <w:fldChar w:fldCharType="end"/>
        </w:r>
      </w:p>
    </w:sdtContent>
  </w:sdt>
  <w:p w:rsidR="003D5B33" w:rsidRDefault="003D5B3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87" w:rsidRDefault="003D7687" w:rsidP="003D5B33">
      <w:pPr>
        <w:spacing w:after="0" w:line="240" w:lineRule="auto"/>
      </w:pPr>
      <w:r>
        <w:separator/>
      </w:r>
    </w:p>
  </w:footnote>
  <w:footnote w:type="continuationSeparator" w:id="0">
    <w:p w:rsidR="003D7687" w:rsidRDefault="003D7687" w:rsidP="003D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8EB"/>
    <w:multiLevelType w:val="hybridMultilevel"/>
    <w:tmpl w:val="F7D09AB2"/>
    <w:lvl w:ilvl="0" w:tplc="D0C6B548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C30B4"/>
    <w:multiLevelType w:val="hybridMultilevel"/>
    <w:tmpl w:val="D7B62044"/>
    <w:lvl w:ilvl="0" w:tplc="114031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00362"/>
    <w:multiLevelType w:val="hybridMultilevel"/>
    <w:tmpl w:val="0A1C1BAA"/>
    <w:lvl w:ilvl="0" w:tplc="875EA49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47594"/>
    <w:multiLevelType w:val="hybridMultilevel"/>
    <w:tmpl w:val="62E43850"/>
    <w:lvl w:ilvl="0" w:tplc="730E727C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62A5B"/>
    <w:multiLevelType w:val="hybridMultilevel"/>
    <w:tmpl w:val="52D4FF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45179"/>
    <w:multiLevelType w:val="hybridMultilevel"/>
    <w:tmpl w:val="B09E1D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5372"/>
    <w:multiLevelType w:val="hybridMultilevel"/>
    <w:tmpl w:val="B09E1D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81F97"/>
    <w:multiLevelType w:val="hybridMultilevel"/>
    <w:tmpl w:val="6BC61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175B7"/>
    <w:multiLevelType w:val="hybridMultilevel"/>
    <w:tmpl w:val="F5F66520"/>
    <w:lvl w:ilvl="0" w:tplc="46A69B94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86804"/>
    <w:multiLevelType w:val="hybridMultilevel"/>
    <w:tmpl w:val="DAF80818"/>
    <w:lvl w:ilvl="0" w:tplc="1BD07144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1AD6ED7"/>
    <w:multiLevelType w:val="hybridMultilevel"/>
    <w:tmpl w:val="BEA8A306"/>
    <w:lvl w:ilvl="0" w:tplc="AFCC98F6">
      <w:start w:val="2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64458"/>
    <w:multiLevelType w:val="hybridMultilevel"/>
    <w:tmpl w:val="5EECFF58"/>
    <w:lvl w:ilvl="0" w:tplc="875EA49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A1246"/>
    <w:multiLevelType w:val="hybridMultilevel"/>
    <w:tmpl w:val="6D1C43AE"/>
    <w:lvl w:ilvl="0" w:tplc="875EA49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55ABC"/>
    <w:multiLevelType w:val="hybridMultilevel"/>
    <w:tmpl w:val="DD76A934"/>
    <w:lvl w:ilvl="0" w:tplc="0D7468DA">
      <w:start w:val="7"/>
      <w:numFmt w:val="decimal"/>
      <w:lvlText w:val="%1--"/>
      <w:lvlJc w:val="left"/>
      <w:pPr>
        <w:ind w:left="1080" w:hanging="720"/>
      </w:pPr>
      <w:rPr>
        <w:rFonts w:hint="default"/>
        <w:b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21033"/>
    <w:multiLevelType w:val="hybridMultilevel"/>
    <w:tmpl w:val="2C6C85C8"/>
    <w:lvl w:ilvl="0" w:tplc="875EA49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F73AD"/>
    <w:multiLevelType w:val="hybridMultilevel"/>
    <w:tmpl w:val="1EA27FB6"/>
    <w:lvl w:ilvl="0" w:tplc="B9B84E80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F071E"/>
    <w:multiLevelType w:val="hybridMultilevel"/>
    <w:tmpl w:val="675250D8"/>
    <w:lvl w:ilvl="0" w:tplc="875EA494">
      <w:start w:val="9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511E0D"/>
    <w:multiLevelType w:val="hybridMultilevel"/>
    <w:tmpl w:val="10887574"/>
    <w:lvl w:ilvl="0" w:tplc="875EA49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14"/>
  </w:num>
  <w:num w:numId="5">
    <w:abstractNumId w:val="12"/>
  </w:num>
  <w:num w:numId="6">
    <w:abstractNumId w:val="17"/>
  </w:num>
  <w:num w:numId="7">
    <w:abstractNumId w:val="11"/>
  </w:num>
  <w:num w:numId="8">
    <w:abstractNumId w:val="1"/>
  </w:num>
  <w:num w:numId="9">
    <w:abstractNumId w:val="5"/>
  </w:num>
  <w:num w:numId="10">
    <w:abstractNumId w:val="15"/>
  </w:num>
  <w:num w:numId="11">
    <w:abstractNumId w:val="8"/>
  </w:num>
  <w:num w:numId="12">
    <w:abstractNumId w:val="6"/>
  </w:num>
  <w:num w:numId="13">
    <w:abstractNumId w:val="3"/>
  </w:num>
  <w:num w:numId="14">
    <w:abstractNumId w:val="13"/>
  </w:num>
  <w:num w:numId="15">
    <w:abstractNumId w:val="10"/>
  </w:num>
  <w:num w:numId="16">
    <w:abstractNumId w:val="9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20"/>
    <w:rsid w:val="00006A7B"/>
    <w:rsid w:val="000114C9"/>
    <w:rsid w:val="00016404"/>
    <w:rsid w:val="00022385"/>
    <w:rsid w:val="00031A4E"/>
    <w:rsid w:val="000357CD"/>
    <w:rsid w:val="00040639"/>
    <w:rsid w:val="00041951"/>
    <w:rsid w:val="000514F2"/>
    <w:rsid w:val="00062743"/>
    <w:rsid w:val="0006324E"/>
    <w:rsid w:val="00081003"/>
    <w:rsid w:val="000877BE"/>
    <w:rsid w:val="00087E86"/>
    <w:rsid w:val="000912BA"/>
    <w:rsid w:val="000A4FC9"/>
    <w:rsid w:val="000A7853"/>
    <w:rsid w:val="000B19C5"/>
    <w:rsid w:val="000B5208"/>
    <w:rsid w:val="000C3A43"/>
    <w:rsid w:val="000C5094"/>
    <w:rsid w:val="000D1F3F"/>
    <w:rsid w:val="000D73FF"/>
    <w:rsid w:val="000E0E18"/>
    <w:rsid w:val="000E7AA8"/>
    <w:rsid w:val="000F5DE9"/>
    <w:rsid w:val="00105AF7"/>
    <w:rsid w:val="001213BA"/>
    <w:rsid w:val="00126A7F"/>
    <w:rsid w:val="00135818"/>
    <w:rsid w:val="001502F4"/>
    <w:rsid w:val="00157068"/>
    <w:rsid w:val="0016081A"/>
    <w:rsid w:val="00164C2A"/>
    <w:rsid w:val="00177F53"/>
    <w:rsid w:val="00192210"/>
    <w:rsid w:val="001A39B0"/>
    <w:rsid w:val="001C1BA3"/>
    <w:rsid w:val="001D337C"/>
    <w:rsid w:val="001D4789"/>
    <w:rsid w:val="001E43A5"/>
    <w:rsid w:val="001E571F"/>
    <w:rsid w:val="00226CE9"/>
    <w:rsid w:val="002337A4"/>
    <w:rsid w:val="00244292"/>
    <w:rsid w:val="00260669"/>
    <w:rsid w:val="002753AB"/>
    <w:rsid w:val="00276786"/>
    <w:rsid w:val="002B654B"/>
    <w:rsid w:val="002C7050"/>
    <w:rsid w:val="002E6ECE"/>
    <w:rsid w:val="002F03D0"/>
    <w:rsid w:val="00310FDB"/>
    <w:rsid w:val="00311559"/>
    <w:rsid w:val="00313E7F"/>
    <w:rsid w:val="003272F2"/>
    <w:rsid w:val="00340693"/>
    <w:rsid w:val="003464BD"/>
    <w:rsid w:val="003511CE"/>
    <w:rsid w:val="00354F73"/>
    <w:rsid w:val="003638E7"/>
    <w:rsid w:val="00366961"/>
    <w:rsid w:val="00367CC6"/>
    <w:rsid w:val="00372DAD"/>
    <w:rsid w:val="00377501"/>
    <w:rsid w:val="00384DF3"/>
    <w:rsid w:val="003A1431"/>
    <w:rsid w:val="003A17D0"/>
    <w:rsid w:val="003A2DBE"/>
    <w:rsid w:val="003B0017"/>
    <w:rsid w:val="003B4477"/>
    <w:rsid w:val="003B4B34"/>
    <w:rsid w:val="003B5187"/>
    <w:rsid w:val="003D226C"/>
    <w:rsid w:val="003D36BE"/>
    <w:rsid w:val="003D5B33"/>
    <w:rsid w:val="003D7687"/>
    <w:rsid w:val="003F36BF"/>
    <w:rsid w:val="00402891"/>
    <w:rsid w:val="00402E01"/>
    <w:rsid w:val="00410186"/>
    <w:rsid w:val="004111C9"/>
    <w:rsid w:val="00421668"/>
    <w:rsid w:val="00435CAE"/>
    <w:rsid w:val="004362BB"/>
    <w:rsid w:val="00436A21"/>
    <w:rsid w:val="00437DE6"/>
    <w:rsid w:val="00445568"/>
    <w:rsid w:val="00460065"/>
    <w:rsid w:val="004717DA"/>
    <w:rsid w:val="00476760"/>
    <w:rsid w:val="004806DC"/>
    <w:rsid w:val="004848DF"/>
    <w:rsid w:val="0048506E"/>
    <w:rsid w:val="0048760C"/>
    <w:rsid w:val="004927E2"/>
    <w:rsid w:val="00492F94"/>
    <w:rsid w:val="00496C71"/>
    <w:rsid w:val="00497152"/>
    <w:rsid w:val="004A06B5"/>
    <w:rsid w:val="004A6EBD"/>
    <w:rsid w:val="004F3CBD"/>
    <w:rsid w:val="00500106"/>
    <w:rsid w:val="00513083"/>
    <w:rsid w:val="005150E7"/>
    <w:rsid w:val="005219C3"/>
    <w:rsid w:val="00526AB0"/>
    <w:rsid w:val="0053043C"/>
    <w:rsid w:val="005538FF"/>
    <w:rsid w:val="00556B24"/>
    <w:rsid w:val="00557621"/>
    <w:rsid w:val="00567F87"/>
    <w:rsid w:val="00577109"/>
    <w:rsid w:val="00586889"/>
    <w:rsid w:val="00590E4E"/>
    <w:rsid w:val="0059576E"/>
    <w:rsid w:val="005A11EC"/>
    <w:rsid w:val="005A7504"/>
    <w:rsid w:val="005B6F05"/>
    <w:rsid w:val="005D464E"/>
    <w:rsid w:val="005E1C61"/>
    <w:rsid w:val="006464CD"/>
    <w:rsid w:val="00646DFC"/>
    <w:rsid w:val="006505A4"/>
    <w:rsid w:val="006506FD"/>
    <w:rsid w:val="00652AA5"/>
    <w:rsid w:val="0065594C"/>
    <w:rsid w:val="00660E43"/>
    <w:rsid w:val="0066680D"/>
    <w:rsid w:val="0067134E"/>
    <w:rsid w:val="00676D1A"/>
    <w:rsid w:val="00682341"/>
    <w:rsid w:val="0068779E"/>
    <w:rsid w:val="00691161"/>
    <w:rsid w:val="006B01F4"/>
    <w:rsid w:val="006C5020"/>
    <w:rsid w:val="006C5DF4"/>
    <w:rsid w:val="006C7F37"/>
    <w:rsid w:val="006D60E3"/>
    <w:rsid w:val="006E2347"/>
    <w:rsid w:val="006F1A62"/>
    <w:rsid w:val="006F2694"/>
    <w:rsid w:val="006F447B"/>
    <w:rsid w:val="00714FB6"/>
    <w:rsid w:val="00716B15"/>
    <w:rsid w:val="00736DF3"/>
    <w:rsid w:val="00736E83"/>
    <w:rsid w:val="0076375C"/>
    <w:rsid w:val="00763C30"/>
    <w:rsid w:val="007719D4"/>
    <w:rsid w:val="00785C94"/>
    <w:rsid w:val="0079431F"/>
    <w:rsid w:val="007B17B1"/>
    <w:rsid w:val="007E1378"/>
    <w:rsid w:val="007E7F25"/>
    <w:rsid w:val="008010A4"/>
    <w:rsid w:val="008115F0"/>
    <w:rsid w:val="00813C2E"/>
    <w:rsid w:val="00813D3E"/>
    <w:rsid w:val="00813D52"/>
    <w:rsid w:val="00815F67"/>
    <w:rsid w:val="00822033"/>
    <w:rsid w:val="008242B3"/>
    <w:rsid w:val="008410AC"/>
    <w:rsid w:val="00846828"/>
    <w:rsid w:val="0085406C"/>
    <w:rsid w:val="00854AA3"/>
    <w:rsid w:val="00860577"/>
    <w:rsid w:val="00866B44"/>
    <w:rsid w:val="00867DC2"/>
    <w:rsid w:val="00871011"/>
    <w:rsid w:val="0087508F"/>
    <w:rsid w:val="008755E5"/>
    <w:rsid w:val="00882CA6"/>
    <w:rsid w:val="0089058F"/>
    <w:rsid w:val="008C5634"/>
    <w:rsid w:val="008C61F2"/>
    <w:rsid w:val="008E1117"/>
    <w:rsid w:val="008E2918"/>
    <w:rsid w:val="008E35BC"/>
    <w:rsid w:val="008F25D5"/>
    <w:rsid w:val="00913593"/>
    <w:rsid w:val="00922BE3"/>
    <w:rsid w:val="00931205"/>
    <w:rsid w:val="009452D9"/>
    <w:rsid w:val="00946E18"/>
    <w:rsid w:val="00954FCF"/>
    <w:rsid w:val="0096048C"/>
    <w:rsid w:val="00974BCA"/>
    <w:rsid w:val="00980ACD"/>
    <w:rsid w:val="00986409"/>
    <w:rsid w:val="00992ED8"/>
    <w:rsid w:val="009B0552"/>
    <w:rsid w:val="009B2BDC"/>
    <w:rsid w:val="009B3122"/>
    <w:rsid w:val="009B4AE2"/>
    <w:rsid w:val="009D2BA0"/>
    <w:rsid w:val="009E6B54"/>
    <w:rsid w:val="009F0C23"/>
    <w:rsid w:val="009F6FD1"/>
    <w:rsid w:val="00A34AE0"/>
    <w:rsid w:val="00A37B95"/>
    <w:rsid w:val="00A411F3"/>
    <w:rsid w:val="00A440DE"/>
    <w:rsid w:val="00A44361"/>
    <w:rsid w:val="00A46083"/>
    <w:rsid w:val="00A46E07"/>
    <w:rsid w:val="00A51A10"/>
    <w:rsid w:val="00A602DA"/>
    <w:rsid w:val="00A67FBC"/>
    <w:rsid w:val="00A82AB9"/>
    <w:rsid w:val="00AA27CD"/>
    <w:rsid w:val="00AB0A6A"/>
    <w:rsid w:val="00AB2CAC"/>
    <w:rsid w:val="00AC259B"/>
    <w:rsid w:val="00AC5493"/>
    <w:rsid w:val="00AD2F72"/>
    <w:rsid w:val="00AD63A0"/>
    <w:rsid w:val="00AE50B4"/>
    <w:rsid w:val="00AE57E8"/>
    <w:rsid w:val="00AE7C3F"/>
    <w:rsid w:val="00B00FB3"/>
    <w:rsid w:val="00B12791"/>
    <w:rsid w:val="00B32DD4"/>
    <w:rsid w:val="00B41370"/>
    <w:rsid w:val="00B474D0"/>
    <w:rsid w:val="00B52AC7"/>
    <w:rsid w:val="00B77051"/>
    <w:rsid w:val="00B85397"/>
    <w:rsid w:val="00B932D3"/>
    <w:rsid w:val="00B943D3"/>
    <w:rsid w:val="00B9495D"/>
    <w:rsid w:val="00BA0D82"/>
    <w:rsid w:val="00BB5739"/>
    <w:rsid w:val="00BD2C60"/>
    <w:rsid w:val="00BE3C23"/>
    <w:rsid w:val="00BF3BEB"/>
    <w:rsid w:val="00C05A46"/>
    <w:rsid w:val="00C12030"/>
    <w:rsid w:val="00C31AEC"/>
    <w:rsid w:val="00C41AB8"/>
    <w:rsid w:val="00C56B0D"/>
    <w:rsid w:val="00C6042B"/>
    <w:rsid w:val="00C625E7"/>
    <w:rsid w:val="00C6591B"/>
    <w:rsid w:val="00C6671D"/>
    <w:rsid w:val="00C70185"/>
    <w:rsid w:val="00C86194"/>
    <w:rsid w:val="00C86818"/>
    <w:rsid w:val="00C93701"/>
    <w:rsid w:val="00CA0FDC"/>
    <w:rsid w:val="00CA493F"/>
    <w:rsid w:val="00CB2338"/>
    <w:rsid w:val="00CC3F52"/>
    <w:rsid w:val="00CD4F98"/>
    <w:rsid w:val="00CD595C"/>
    <w:rsid w:val="00CE3430"/>
    <w:rsid w:val="00D15FF1"/>
    <w:rsid w:val="00D220C8"/>
    <w:rsid w:val="00D25768"/>
    <w:rsid w:val="00D27057"/>
    <w:rsid w:val="00D35D1D"/>
    <w:rsid w:val="00D41919"/>
    <w:rsid w:val="00D4250B"/>
    <w:rsid w:val="00D51592"/>
    <w:rsid w:val="00D531D0"/>
    <w:rsid w:val="00D539EA"/>
    <w:rsid w:val="00D66761"/>
    <w:rsid w:val="00D7346D"/>
    <w:rsid w:val="00D7694E"/>
    <w:rsid w:val="00D82E1E"/>
    <w:rsid w:val="00DA3024"/>
    <w:rsid w:val="00DA59A3"/>
    <w:rsid w:val="00DB11C0"/>
    <w:rsid w:val="00DC358D"/>
    <w:rsid w:val="00DC69ED"/>
    <w:rsid w:val="00DE3F5E"/>
    <w:rsid w:val="00DE44A9"/>
    <w:rsid w:val="00DE63EF"/>
    <w:rsid w:val="00DF17C6"/>
    <w:rsid w:val="00E0112B"/>
    <w:rsid w:val="00E12058"/>
    <w:rsid w:val="00E23F27"/>
    <w:rsid w:val="00E25211"/>
    <w:rsid w:val="00E2540D"/>
    <w:rsid w:val="00E271F3"/>
    <w:rsid w:val="00E412EA"/>
    <w:rsid w:val="00E43E0C"/>
    <w:rsid w:val="00E449B5"/>
    <w:rsid w:val="00E45146"/>
    <w:rsid w:val="00E519FB"/>
    <w:rsid w:val="00E52DC9"/>
    <w:rsid w:val="00E65D62"/>
    <w:rsid w:val="00E766E9"/>
    <w:rsid w:val="00E81D88"/>
    <w:rsid w:val="00E85377"/>
    <w:rsid w:val="00EA108E"/>
    <w:rsid w:val="00EA51D7"/>
    <w:rsid w:val="00EB0E93"/>
    <w:rsid w:val="00EB1CB2"/>
    <w:rsid w:val="00EC3060"/>
    <w:rsid w:val="00EC4AB7"/>
    <w:rsid w:val="00EC714D"/>
    <w:rsid w:val="00EC7EAF"/>
    <w:rsid w:val="00EE024E"/>
    <w:rsid w:val="00EE4110"/>
    <w:rsid w:val="00EE4B7F"/>
    <w:rsid w:val="00EF5016"/>
    <w:rsid w:val="00F0171B"/>
    <w:rsid w:val="00F17305"/>
    <w:rsid w:val="00F17EA9"/>
    <w:rsid w:val="00F369F7"/>
    <w:rsid w:val="00F57263"/>
    <w:rsid w:val="00F604FA"/>
    <w:rsid w:val="00F673F9"/>
    <w:rsid w:val="00F71E71"/>
    <w:rsid w:val="00F740D6"/>
    <w:rsid w:val="00F83D80"/>
    <w:rsid w:val="00F92A02"/>
    <w:rsid w:val="00FA3AD9"/>
    <w:rsid w:val="00FA5156"/>
    <w:rsid w:val="00FB079B"/>
    <w:rsid w:val="00FB2F59"/>
    <w:rsid w:val="00FB5367"/>
    <w:rsid w:val="00FD0147"/>
    <w:rsid w:val="00FD2E42"/>
    <w:rsid w:val="00FD3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22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B33"/>
  </w:style>
  <w:style w:type="paragraph" w:styleId="Pieddepage">
    <w:name w:val="footer"/>
    <w:basedOn w:val="Normal"/>
    <w:link w:val="PieddepageCar"/>
    <w:uiPriority w:val="99"/>
    <w:unhideWhenUsed/>
    <w:rsid w:val="003D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B33"/>
  </w:style>
  <w:style w:type="paragraph" w:styleId="Textedebulles">
    <w:name w:val="Balloon Text"/>
    <w:basedOn w:val="Normal"/>
    <w:link w:val="TextedebullesCar"/>
    <w:uiPriority w:val="99"/>
    <w:semiHidden/>
    <w:unhideWhenUsed/>
    <w:rsid w:val="00C7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1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59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D595C"/>
    <w:pPr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D35D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22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B33"/>
  </w:style>
  <w:style w:type="paragraph" w:styleId="Pieddepage">
    <w:name w:val="footer"/>
    <w:basedOn w:val="Normal"/>
    <w:link w:val="PieddepageCar"/>
    <w:uiPriority w:val="99"/>
    <w:unhideWhenUsed/>
    <w:rsid w:val="003D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B33"/>
  </w:style>
  <w:style w:type="paragraph" w:styleId="Textedebulles">
    <w:name w:val="Balloon Text"/>
    <w:basedOn w:val="Normal"/>
    <w:link w:val="TextedebullesCar"/>
    <w:uiPriority w:val="99"/>
    <w:semiHidden/>
    <w:unhideWhenUsed/>
    <w:rsid w:val="00C7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1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59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D595C"/>
    <w:pPr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D35D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Sebastien Moreau</cp:lastModifiedBy>
  <cp:revision>2</cp:revision>
  <dcterms:created xsi:type="dcterms:W3CDTF">2017-10-01T15:32:00Z</dcterms:created>
  <dcterms:modified xsi:type="dcterms:W3CDTF">2017-10-01T15:32:00Z</dcterms:modified>
</cp:coreProperties>
</file>